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《平昌县青少年科技创新奖评选管理办法》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黑体" w:hAnsi="黑体" w:eastAsia="黑体"/>
          <w:sz w:val="32"/>
          <w:szCs w:val="32"/>
        </w:rPr>
      </w:pPr>
      <w:r>
        <w:rPr>
          <w:rFonts w:hint="eastAsia" w:ascii="黑体" w:hAnsi="黑体" w:eastAsia="黑体"/>
          <w:sz w:val="32"/>
          <w:szCs w:val="32"/>
        </w:rPr>
        <w:t>一、起草的背景及依据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为</w:t>
      </w:r>
      <w:r>
        <w:rPr>
          <w:rFonts w:hint="eastAsia" w:ascii="仿宋_GB2312" w:eastAsia="仿宋_GB2312"/>
          <w:color w:val="000000"/>
          <w:sz w:val="32"/>
          <w:szCs w:val="32"/>
        </w:rPr>
        <w:t>全面贯彻新发展理念，</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青少年</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，培育发展新质生产力的新动能</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教育、科技、人才的良性循环。</w:t>
      </w:r>
      <w:r>
        <w:rPr>
          <w:rFonts w:hint="eastAsia" w:ascii="仿宋_GB2312" w:eastAsia="仿宋_GB2312"/>
          <w:color w:val="000000"/>
          <w:sz w:val="32"/>
          <w:szCs w:val="32"/>
          <w:lang w:eastAsia="zh-CN"/>
        </w:rPr>
        <w:t>根据</w:t>
      </w:r>
      <w:r>
        <w:rPr>
          <w:rFonts w:hint="eastAsia" w:ascii="仿宋_GB2312" w:eastAsia="仿宋_GB2312"/>
          <w:color w:val="000000"/>
          <w:sz w:val="32"/>
          <w:szCs w:val="32"/>
        </w:rPr>
        <w:t>中共中央办公厅、国务院办公厅印发《中华人民共和国科学技术普及法》</w:t>
      </w:r>
      <w:r>
        <w:rPr>
          <w:rFonts w:hint="eastAsia" w:ascii="仿宋_GB2312" w:eastAsia="仿宋_GB2312"/>
          <w:color w:val="000000"/>
          <w:sz w:val="32"/>
          <w:szCs w:val="32"/>
          <w:lang w:eastAsia="zh-CN"/>
        </w:rPr>
        <w:t>（中华人民共和国主席令第七十一号）</w:t>
      </w:r>
      <w:r>
        <w:rPr>
          <w:rFonts w:hint="eastAsia" w:ascii="仿宋_GB2312" w:eastAsia="仿宋_GB2312"/>
          <w:color w:val="000000"/>
          <w:sz w:val="32"/>
          <w:szCs w:val="32"/>
        </w:rPr>
        <w:t>《全民科学素质行动规划纲要（2021－2035年）》</w:t>
      </w:r>
      <w:r>
        <w:rPr>
          <w:rFonts w:hint="eastAsia" w:ascii="仿宋_GB2312" w:eastAsia="仿宋_GB2312"/>
          <w:color w:val="000000"/>
          <w:sz w:val="32"/>
          <w:szCs w:val="32"/>
          <w:lang w:eastAsia="zh-CN"/>
        </w:rPr>
        <w:t>（国发〔2021〕9号）</w:t>
      </w:r>
      <w:r>
        <w:rPr>
          <w:rFonts w:hint="eastAsia" w:ascii="仿宋_GB2312" w:eastAsia="仿宋_GB2312"/>
          <w:color w:val="000000"/>
          <w:sz w:val="32"/>
          <w:szCs w:val="32"/>
        </w:rPr>
        <w:t>，中共巴中市委办公室、巴中市人民政府办公室印发</w:t>
      </w:r>
      <w:r>
        <w:rPr>
          <w:rFonts w:hint="eastAsia" w:ascii="仿宋_GB2312" w:eastAsia="仿宋_GB2312"/>
          <w:color w:val="000000"/>
          <w:sz w:val="32"/>
          <w:szCs w:val="32"/>
          <w:lang w:eastAsia="zh-CN"/>
        </w:rPr>
        <w:t>《巴中市青少年科技创新奖评选办法》</w:t>
      </w:r>
      <w:r>
        <w:rPr>
          <w:rFonts w:hint="eastAsia" w:ascii="仿宋_GB2312" w:eastAsia="仿宋_GB2312"/>
          <w:color w:val="000000"/>
          <w:sz w:val="32"/>
          <w:szCs w:val="32"/>
        </w:rPr>
        <w:t>（巴</w:t>
      </w:r>
      <w:r>
        <w:rPr>
          <w:rFonts w:hint="eastAsia" w:ascii="仿宋_GB2312" w:eastAsia="仿宋_GB2312"/>
          <w:color w:val="000000"/>
          <w:sz w:val="32"/>
          <w:szCs w:val="32"/>
          <w:lang w:eastAsia="zh-CN"/>
        </w:rPr>
        <w:t>府办发</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号）</w:t>
      </w:r>
      <w:r>
        <w:rPr>
          <w:rFonts w:hint="eastAsia" w:ascii="仿宋_GB2312" w:eastAsia="仿宋_GB2312"/>
          <w:color w:val="000000"/>
          <w:sz w:val="32"/>
          <w:szCs w:val="32"/>
          <w:lang w:eastAsia="zh-CN"/>
        </w:rPr>
        <w:t>等文件精神，</w:t>
      </w:r>
      <w:r>
        <w:rPr>
          <w:rFonts w:hint="eastAsia" w:ascii="仿宋_GB2312" w:eastAsia="仿宋_GB2312"/>
          <w:color w:val="000000"/>
          <w:sz w:val="32"/>
          <w:szCs w:val="32"/>
        </w:rPr>
        <w:t>结合</w:t>
      </w:r>
      <w:r>
        <w:rPr>
          <w:rFonts w:hint="eastAsia" w:ascii="仿宋_GB2312" w:eastAsia="仿宋_GB2312"/>
          <w:color w:val="000000"/>
          <w:sz w:val="32"/>
          <w:szCs w:val="32"/>
          <w:lang w:eastAsia="zh-CN"/>
        </w:rPr>
        <w:t>我县</w:t>
      </w:r>
      <w:r>
        <w:rPr>
          <w:rFonts w:hint="eastAsia" w:ascii="仿宋_GB2312" w:eastAsia="仿宋_GB2312"/>
          <w:color w:val="000000"/>
          <w:sz w:val="32"/>
          <w:szCs w:val="32"/>
        </w:rPr>
        <w:t>实际，起草了此《</w:t>
      </w:r>
      <w:r>
        <w:rPr>
          <w:rFonts w:hint="eastAsia" w:ascii="仿宋_GB2312" w:eastAsia="仿宋_GB2312"/>
          <w:color w:val="000000"/>
          <w:sz w:val="32"/>
          <w:szCs w:val="32"/>
          <w:lang w:eastAsia="zh-CN"/>
        </w:rPr>
        <w:t>办法</w:t>
      </w:r>
      <w:r>
        <w:rPr>
          <w:rFonts w:hint="eastAsia" w:ascii="仿宋_GB2312" w:eastAsia="仿宋_GB2312"/>
          <w:color w:val="000000"/>
          <w:sz w:val="32"/>
          <w:szCs w:val="32"/>
        </w:rPr>
        <w:t>》。现报请县人民政府常务会审议。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黑体" w:hAnsi="黑体" w:eastAsia="黑体"/>
          <w:sz w:val="32"/>
          <w:szCs w:val="32"/>
        </w:rPr>
      </w:pPr>
      <w:r>
        <w:rPr>
          <w:rFonts w:hint="eastAsia" w:ascii="黑体" w:hAnsi="黑体" w:eastAsia="黑体"/>
          <w:sz w:val="32"/>
          <w:szCs w:val="32"/>
        </w:rPr>
        <w:t>二、主要内容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b/>
          <w:bCs/>
          <w:color w:val="000000"/>
          <w:sz w:val="32"/>
          <w:szCs w:val="32"/>
          <w:lang w:eastAsia="zh-CN"/>
        </w:rPr>
      </w:pPr>
      <w:r>
        <w:rPr>
          <w:rFonts w:hint="eastAsia" w:ascii="仿宋_GB2312" w:eastAsia="仿宋_GB2312"/>
          <w:color w:val="000000"/>
          <w:sz w:val="32"/>
          <w:szCs w:val="32"/>
        </w:rPr>
        <w:t>《办法》包括6个章节，共22条</w:t>
      </w:r>
      <w:r>
        <w:rPr>
          <w:rFonts w:hint="eastAsia" w:ascii="仿宋_GB2312" w:eastAsia="仿宋_GB2312"/>
          <w:color w:val="000000"/>
          <w:sz w:val="32"/>
          <w:szCs w:val="32"/>
          <w:lang w:eastAsia="zh-CN"/>
        </w:rPr>
        <w:t>，重点明确了</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个方面规定。</w:t>
      </w:r>
      <w:r>
        <w:rPr>
          <w:rFonts w:hint="eastAsia" w:ascii="仿宋_GB2312" w:eastAsia="仿宋_GB2312"/>
          <w:b/>
          <w:bCs/>
          <w:color w:val="000000"/>
          <w:sz w:val="32"/>
          <w:szCs w:val="32"/>
          <w:lang w:eastAsia="zh-CN"/>
        </w:rPr>
        <w:t>一是明确概念和适用范围。</w:t>
      </w:r>
      <w:r>
        <w:rPr>
          <w:rFonts w:hint="eastAsia" w:ascii="仿宋_GB2312" w:eastAsia="仿宋_GB2312"/>
          <w:color w:val="000000"/>
          <w:sz w:val="32"/>
          <w:szCs w:val="32"/>
          <w:lang w:eastAsia="zh-CN"/>
        </w:rPr>
        <w:t>平昌县青少年科技创新奖是全县青少年科技创新活动的最高荣誉奖，适用范围为在青少年学生科技创新活动中做出显著成绩的青少年学生、科技辅导员、组织者。</w:t>
      </w:r>
      <w:r>
        <w:rPr>
          <w:rFonts w:hint="eastAsia" w:ascii="仿宋_GB2312" w:eastAsia="仿宋_GB2312"/>
          <w:b/>
          <w:bCs/>
          <w:color w:val="000000"/>
          <w:sz w:val="32"/>
          <w:szCs w:val="32"/>
          <w:lang w:eastAsia="zh-CN"/>
        </w:rPr>
        <w:t>二是明确项目奖励标准及条件。</w:t>
      </w:r>
      <w:r>
        <w:rPr>
          <w:rFonts w:hint="eastAsia" w:ascii="仿宋_GB2312" w:eastAsia="仿宋_GB2312"/>
          <w:b w:val="0"/>
          <w:bCs w:val="0"/>
          <w:color w:val="000000"/>
          <w:sz w:val="32"/>
          <w:szCs w:val="32"/>
          <w:lang w:eastAsia="zh-CN"/>
        </w:rPr>
        <w:t>对获得国、省、市、县青少年科技创新大赛活动等次奖的项目的奖励，所有获奖作品不作重复奖励，同一件作品竞赛年度内获得</w:t>
      </w:r>
      <w:bookmarkStart w:id="0" w:name="_GoBack"/>
      <w:bookmarkEnd w:id="0"/>
      <w:r>
        <w:rPr>
          <w:rFonts w:hint="eastAsia" w:ascii="仿宋_GB2312" w:eastAsia="仿宋_GB2312"/>
          <w:b w:val="0"/>
          <w:bCs w:val="0"/>
          <w:color w:val="000000"/>
          <w:sz w:val="32"/>
          <w:szCs w:val="32"/>
          <w:lang w:eastAsia="zh-CN"/>
        </w:rPr>
        <w:t>多次不同奖项的，以其最高奖给予一次性奖励。</w:t>
      </w:r>
      <w:r>
        <w:rPr>
          <w:rFonts w:hint="eastAsia" w:ascii="仿宋_GB2312" w:eastAsia="仿宋_GB2312"/>
          <w:b/>
          <w:bCs/>
          <w:color w:val="000000"/>
          <w:sz w:val="32"/>
          <w:szCs w:val="32"/>
          <w:lang w:eastAsia="zh-CN"/>
        </w:rPr>
        <w:t>三是明确申报程序。</w:t>
      </w:r>
      <w:r>
        <w:rPr>
          <w:rFonts w:hint="eastAsia" w:ascii="仿宋_GB2312" w:eastAsia="仿宋_GB2312"/>
          <w:b w:val="0"/>
          <w:bCs w:val="0"/>
          <w:color w:val="000000"/>
          <w:sz w:val="32"/>
          <w:szCs w:val="32"/>
          <w:lang w:eastAsia="zh-CN"/>
        </w:rPr>
        <w:t>填报《平昌县青少年科技创新奖申报表》，并附获奖证书复印件，按程序在规定时间内送奖励委员会办公室。</w:t>
      </w:r>
      <w:r>
        <w:rPr>
          <w:rFonts w:hint="eastAsia" w:ascii="仿宋_GB2312" w:eastAsia="仿宋_GB2312"/>
          <w:b/>
          <w:bCs/>
          <w:color w:val="000000"/>
          <w:sz w:val="32"/>
          <w:szCs w:val="32"/>
          <w:lang w:eastAsia="zh-CN"/>
        </w:rPr>
        <w:t>四是明确监督管理。</w:t>
      </w:r>
      <w:r>
        <w:rPr>
          <w:rFonts w:hint="eastAsia" w:ascii="仿宋_GB2312" w:hAnsi="仿宋_GB2312" w:eastAsia="仿宋_GB2312" w:cs="仿宋_GB2312"/>
          <w:b w:val="0"/>
          <w:bCs w:val="0"/>
          <w:i w:val="0"/>
          <w:iCs w:val="0"/>
          <w:caps w:val="0"/>
          <w:color w:val="auto"/>
          <w:spacing w:val="0"/>
          <w:sz w:val="32"/>
          <w:szCs w:val="32"/>
          <w:shd w:val="clear" w:fill="FFFFFF"/>
        </w:rPr>
        <w:t>科技创新奖的评选工作接受相关职能部门的监督。有关单位和个人在评选工作中违反评选活动程序和工作纪律的，</w:t>
      </w:r>
      <w:r>
        <w:rPr>
          <w:rFonts w:hint="eastAsia" w:ascii="仿宋_GB2312" w:hAnsi="仿宋_GB2312" w:eastAsia="仿宋_GB2312" w:cs="仿宋_GB2312"/>
          <w:b w:val="0"/>
          <w:bCs w:val="0"/>
          <w:i w:val="0"/>
          <w:iCs w:val="0"/>
          <w:caps w:val="0"/>
          <w:color w:val="auto"/>
          <w:spacing w:val="0"/>
          <w:sz w:val="32"/>
          <w:szCs w:val="32"/>
          <w:shd w:val="clear" w:fill="FFFFFF"/>
          <w:lang w:eastAsia="zh-CN"/>
        </w:rPr>
        <w:t>将移交</w:t>
      </w:r>
      <w:r>
        <w:rPr>
          <w:rFonts w:hint="eastAsia" w:ascii="仿宋_GB2312" w:hAnsi="仿宋_GB2312" w:eastAsia="仿宋_GB2312" w:cs="仿宋_GB2312"/>
          <w:b w:val="0"/>
          <w:bCs w:val="0"/>
          <w:i w:val="0"/>
          <w:iCs w:val="0"/>
          <w:caps w:val="0"/>
          <w:color w:val="auto"/>
          <w:spacing w:val="0"/>
          <w:sz w:val="32"/>
          <w:szCs w:val="32"/>
          <w:shd w:val="clear" w:fill="FFFFFF"/>
        </w:rPr>
        <w:t>相关部门依法依纪追究责任。</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ZWU0OWIwZTBiNDU4NzVjYzY0ZTYzYThmYmNmZDEifQ=="/>
  </w:docVars>
  <w:rsids>
    <w:rsidRoot w:val="24367596"/>
    <w:rsid w:val="24367596"/>
    <w:rsid w:val="54AF027F"/>
    <w:rsid w:val="690A3816"/>
    <w:rsid w:val="7FE3438E"/>
    <w:rsid w:val="F5FF0B3B"/>
    <w:rsid w:val="FAFD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_GB2312"/>
      <w:sz w:val="32"/>
      <w:szCs w:val="32"/>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966</Words>
  <Characters>993</Characters>
  <Lines>0</Lines>
  <Paragraphs>0</Paragraphs>
  <TotalTime>1</TotalTime>
  <ScaleCrop>false</ScaleCrop>
  <LinksUpToDate>false</LinksUpToDate>
  <CharactersWithSpaces>993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2024-07-01T11:11:00Z</dcterms:created>
  <dc:creator>宁宁</dc:creator>
  <cp:lastModifiedBy>何宇青</cp:lastModifiedBy>
  <dcterms:modified xsi:type="dcterms:W3CDTF">2024-07-01T16:58:36Z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1D2219EB6BAF47088241DA2AC2D8E1F5_13</vt:lpwstr>
  </property>
</Properties>
</file>