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咪鲜胺和咪鲜胺锰盐</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咪鲜胺和咪鲜胺锰盐（prochloraz and prochloraz-manganese chloride complex），白色至褐色砂粒状粉末，气味微芳香，是一种广谱高效杀菌剂。具有内吸、传导、预防、保护、治疗等多重作用，属于咪唑类杀菌剂，一般只对皮肤、眼有刺激症状，经口中毒低，无中毒报道。相关研究未见遗传毒性和致癌性。</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《食品安全国家标准 食品中农药最大残留限量》（GB 2763—2021）中规定咪鲜胺在山药中的残留限量值为≤0.3mg/kg，本次检出的结果为0.665mg/kg。少量的农药残留不会引起人体急性中毒，但长期食用咪鲜胺超标的食品，对人体健康可能有一定影响。咪鲜胺超标的原因，可能是菜农对使用农药的安全间隔期不了解，从而违规使用或滥用农药。</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噻虫胺</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噻虫胺（clothianidin），新烟碱类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噻虫胺主要作用于害虫的烟碱乙酰胆碱受体，选择性抑制害虫的神经系统，阻断害虫中枢神经系统信号的正常传导，造成害虫麻痹而死亡，具有高效、广谱、用量少、毒性低、药效持效期长、对作物无药害、使用安全、与常规农药无交互抗性等优点，有卓越的内吸和渗透作用，是替代高毒有机磷农药的又一品种。其结构新颖、特殊，性能与传统烟碱类杀虫剂相比更为优异，有可能成为世界性的大型杀虫剂品种。</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根据《食品安全国家标准 食品中农药最大残留限量》（GB 2763-2021）中的规定茄果类蔬菜中噻虫胺的最大残留限量为0.05mg/kg，本次检出的结果为螺丝椒噻虫胺残留限量0.089mg/kg，二荆条（辣椒）噻虫胺残留量0.089mg/kg；根据《食品安全国家标准 食品中农药最大残留限量》（GB 2763-2021）中的规定香蕉中噻虫胺的最大残留限量为0.02mg/kg，而本次检出结果为0.040mg/kg。食用食品一般不会导致噻虫胺的急性中毒，但长期食用噻虫胺超标的或是没有清洗干净带有残留农药的食品，可能导致急性中毒，引发恶心、呕吐、头痛、乏力、躁动、抽搐等，对身体健康有一定影响。本次检出噻虫胺含量超标可能是种植者在使用含吡虫啉的农药时配制的农药浓度过高、喷洒不均匀或未遵守采摘间隔期规定直接上市销售等。</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腈苯唑</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腈苯唑（fenbuconazole），又叫唑菌腈、苯腈唑，是三唑类内吸杀菌剂，在植株体内，具有残留保护活性和低输导性</w:t>
      </w:r>
      <w:r>
        <w:rPr>
          <w:rFonts w:hint="eastAsia" w:ascii="仿宋" w:hAnsi="仿宋" w:eastAsia="仿宋" w:cs="仿宋"/>
          <w:sz w:val="32"/>
          <w:szCs w:val="32"/>
          <w:lang w:val="en-US" w:eastAsia="zh-CN"/>
        </w:rPr>
        <w:t>作用，</w:t>
      </w:r>
      <w:r>
        <w:rPr>
          <w:rFonts w:hint="default" w:ascii="仿宋" w:hAnsi="仿宋" w:eastAsia="仿宋" w:cs="仿宋"/>
          <w:sz w:val="32"/>
          <w:szCs w:val="32"/>
          <w:lang w:val="en-US" w:eastAsia="zh-CN"/>
        </w:rPr>
        <w:t>是能阻止已发芽的病菌孢子侵入作物组织，抑制菌丝的伸长。腈苯唑属高效、低毒、低残留、内吸传导型杀菌剂，腈苯唑对人、畜低毒；对作物、果树安全。</w:t>
      </w:r>
      <w:r>
        <w:rPr>
          <w:rFonts w:hint="eastAsia" w:ascii="仿宋" w:hAnsi="仿宋" w:eastAsia="仿宋" w:cs="仿宋"/>
          <w:sz w:val="32"/>
          <w:szCs w:val="32"/>
          <w:lang w:val="en-US" w:eastAsia="zh-CN"/>
        </w:rPr>
        <w:t>主要用于防治</w:t>
      </w:r>
      <w:r>
        <w:rPr>
          <w:rFonts w:hint="default" w:ascii="仿宋" w:hAnsi="仿宋" w:eastAsia="仿宋" w:cs="仿宋"/>
          <w:sz w:val="32"/>
          <w:szCs w:val="32"/>
          <w:lang w:val="en-US" w:eastAsia="zh-CN"/>
        </w:rPr>
        <w:t>包括果树、坚果、柑橘、香蕉、水稻和蔬菜等多种作物的多种病害</w:t>
      </w:r>
      <w:r>
        <w:rPr>
          <w:rFonts w:hint="eastAsia" w:ascii="仿宋" w:hAnsi="仿宋" w:eastAsia="仿宋" w:cs="仿宋"/>
          <w:sz w:val="32"/>
          <w:szCs w:val="32"/>
          <w:lang w:val="en-US" w:eastAsia="zh-CN"/>
        </w:rPr>
        <w:t>，其中</w:t>
      </w:r>
      <w:r>
        <w:rPr>
          <w:rFonts w:hint="default" w:ascii="仿宋" w:hAnsi="仿宋" w:eastAsia="仿宋" w:cs="仿宋"/>
          <w:sz w:val="32"/>
          <w:szCs w:val="32"/>
          <w:lang w:val="en-US" w:eastAsia="zh-CN"/>
        </w:rPr>
        <w:t>香蕉树喷洒腈苯唑主要用于防治香蕉叶斑病</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根据《食品安全国家标准 食品中农药最大残留限量》（GB 2763-2021）中的规定，</w:t>
      </w:r>
      <w:r>
        <w:rPr>
          <w:rFonts w:hint="eastAsia" w:ascii="仿宋" w:hAnsi="仿宋" w:eastAsia="仿宋" w:cs="仿宋"/>
          <w:sz w:val="32"/>
          <w:szCs w:val="32"/>
          <w:lang w:val="en-US" w:eastAsia="zh-CN"/>
        </w:rPr>
        <w:t>香蕉中腈苯唑的最大残留限量为0.05mg/kg，而本次检出结果为0.087mg/kg。晴苯唑属于有机杂环类杀菌剂，经口毒性低，一般只对皮肤有刺激性，若引起中毒，其症状表现为头晕、恶心、呕吐等。食用食品一般不会导致腈苯唑的急性中毒，但长期食用腈苯唑超标的食品，对人体健康也有一定影响。本次</w:t>
      </w:r>
      <w:r>
        <w:rPr>
          <w:rFonts w:hint="default" w:ascii="仿宋" w:hAnsi="仿宋" w:eastAsia="仿宋" w:cs="仿宋"/>
          <w:sz w:val="32"/>
          <w:szCs w:val="32"/>
          <w:lang w:val="en-US" w:eastAsia="zh-CN"/>
        </w:rPr>
        <w:t>检出腈苯唑的原因可能是种植户对使用农药的安全间隔期不了解，从而违规使用农药。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zI1Yzc3Y2U2ZjYyNjY2YTAwOWI1OWNkMzU4NjIifQ=="/>
  </w:docVars>
  <w:rsids>
    <w:rsidRoot w:val="00000000"/>
    <w:rsid w:val="20F357AD"/>
    <w:rsid w:val="2D8164C6"/>
    <w:rsid w:val="3B9A0A6E"/>
    <w:rsid w:val="4BEE0ABC"/>
    <w:rsid w:val="59F70D32"/>
    <w:rsid w:val="5C084AAE"/>
    <w:rsid w:val="682F2F5F"/>
    <w:rsid w:val="6E97111E"/>
    <w:rsid w:val="6FC6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1241</Words>
  <Characters>1417</Characters>
  <Lines>0</Lines>
  <Paragraphs>0</Paragraphs>
  <TotalTime>20</TotalTime>
  <ScaleCrop>false</ScaleCrop>
  <LinksUpToDate>false</LinksUpToDate>
  <CharactersWithSpaces>1429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2023-06-29T09:19:00Z</dcterms:created>
  <dc:creator>Administrator</dc:creator>
  <cp:lastModifiedBy>Administrator</cp:lastModifiedBy>
  <dcterms:modified xsi:type="dcterms:W3CDTF">2024-05-23T01:26:54Z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94201455680B4CC6895BB8EF61FA4719_13</vt:lpwstr>
  </property>
</Properties>
</file>