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" w:hAnsi="Times" w:eastAsia="方正小标宋简体" w:cs="Times"/>
          <w:color w:val="000000"/>
          <w:sz w:val="36"/>
          <w:szCs w:val="36"/>
          <w:lang w:eastAsia="zh-CN"/>
        </w:rPr>
      </w:pPr>
      <w:bookmarkStart w:id="0" w:name="_GoBack"/>
      <w:r>
        <w:rPr>
          <w:rFonts w:hint="default" w:ascii="Times" w:hAnsi="Times" w:eastAsia="方正小标宋简体" w:cs="Times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佛楼</w:t>
      </w:r>
      <w:r>
        <w:rPr>
          <w:rFonts w:hint="default" w:ascii="Times" w:hAnsi="Times" w:eastAsia="方正小标宋简体" w:cs="Times"/>
          <w:i w:val="0"/>
          <w:iCs w:val="0"/>
          <w:caps w:val="0"/>
          <w:color w:val="000000"/>
          <w:spacing w:val="0"/>
          <w:sz w:val="44"/>
          <w:szCs w:val="44"/>
        </w:rPr>
        <w:t>镇场镇环境</w:t>
      </w:r>
      <w:r>
        <w:rPr>
          <w:rFonts w:hint="default" w:ascii="Times" w:hAnsi="Times" w:eastAsia="方正小标宋简体" w:cs="Times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卫生</w:t>
      </w:r>
      <w:r>
        <w:rPr>
          <w:rFonts w:hint="default" w:ascii="Times" w:hAnsi="Times" w:eastAsia="方正小标宋简体" w:cs="Times"/>
          <w:i w:val="0"/>
          <w:iCs w:val="0"/>
          <w:caps w:val="0"/>
          <w:color w:val="000000"/>
          <w:spacing w:val="0"/>
          <w:sz w:val="44"/>
          <w:szCs w:val="44"/>
        </w:rPr>
        <w:t>费收取</w:t>
      </w:r>
      <w:r>
        <w:rPr>
          <w:rFonts w:hint="default" w:ascii="Times" w:hAnsi="Times" w:eastAsia="方正小标宋简体" w:cs="Times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标准</w:t>
      </w:r>
      <w:bookmarkEnd w:id="0"/>
    </w:p>
    <w:tbl>
      <w:tblPr>
        <w:tblStyle w:val="3"/>
        <w:tblW w:w="0" w:type="auto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5"/>
        <w:gridCol w:w="3804"/>
        <w:gridCol w:w="1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黑体" w:cs="Times"/>
                <w:color w:val="000000"/>
                <w:sz w:val="32"/>
                <w:szCs w:val="32"/>
              </w:rPr>
            </w:pPr>
            <w:r>
              <w:rPr>
                <w:rFonts w:hint="default" w:ascii="Times" w:hAnsi="Times" w:eastAsia="黑体" w:cs="Times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3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黑体" w:cs="Times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" w:hAnsi="Times" w:eastAsia="黑体" w:cs="Times"/>
                <w:color w:val="000000"/>
                <w:sz w:val="32"/>
                <w:szCs w:val="32"/>
              </w:rPr>
              <w:t>垃圾清运费</w:t>
            </w:r>
          </w:p>
        </w:tc>
        <w:tc>
          <w:tcPr>
            <w:tcW w:w="18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黑体" w:cs="Times"/>
                <w:color w:val="000000"/>
                <w:sz w:val="32"/>
                <w:szCs w:val="32"/>
              </w:rPr>
            </w:pPr>
            <w:r>
              <w:rPr>
                <w:rFonts w:hint="default" w:ascii="Times" w:hAnsi="Times" w:eastAsia="黑体" w:cs="Times"/>
                <w:color w:val="000000"/>
                <w:sz w:val="32"/>
                <w:szCs w:val="32"/>
              </w:rPr>
              <w:t>备</w:t>
            </w:r>
            <w:r>
              <w:rPr>
                <w:rFonts w:hint="default" w:ascii="Times" w:hAnsi="Times" w:eastAsia="黑体" w:cs="Times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" w:hAnsi="Times" w:eastAsia="黑体" w:cs="Times"/>
                <w:color w:val="000000"/>
                <w:sz w:val="32"/>
                <w:szCs w:val="32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27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农商银行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1200元/年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27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邮政所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1200元/年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27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卫生院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8000元/年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27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佛楼小学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13000元/年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275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好又好超市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100元/年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山海源饭店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800元/年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普通居民住户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120元/年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其余经营户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150元/年/门市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小型餐馆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200元/年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小型客运车辆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150元/年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中巴客车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200元/年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红白喜事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200元/次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其余超市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default" w:ascii="Times" w:hAnsi="Times" w:eastAsia="仿宋" w:cs="Times"/>
                <w:b w:val="0"/>
                <w:bCs w:val="0"/>
                <w:color w:val="000000"/>
                <w:spacing w:val="20"/>
                <w:sz w:val="32"/>
                <w:szCs w:val="32"/>
                <w:lang w:val="en-US" w:eastAsia="zh-CN"/>
              </w:rPr>
              <w:t>300元/年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" w:hAnsi="Times" w:eastAsia="仿宋" w:cs="Times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BECD6A"/>
    <w:rsid w:val="B3BECD6A"/>
    <w:rsid w:val="CC5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4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2024-05-17T11:32:00Z</dcterms:created>
  <dc:creator>HUAWEI</dc:creator>
  <cp:lastModifiedBy>HUAWEI</cp:lastModifiedBy>
  <dcterms:modified xsi:type="dcterms:W3CDTF">2024-05-17T11:33:16Z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6074FA4EED1208FAEACF466625E6AF07</vt:lpwstr>
  </property>
</Properties>
</file>