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216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平昌县七彩童年服装店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金平广场华为手机店门口旁（大约占用18平方米）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产品销售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：二0二三年十一月十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十五日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216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平昌县七彩童年服装店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金平广场华为手机店门口旁（大约占用18平方米）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>产品销售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：二0二三年十一月十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十五日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A70D44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4744A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41D46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35FA0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CFB0399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DA03F5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746A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EA627D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69127C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B814EB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179DF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3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2023-11-15T08:43:29Z</cp:lastPrinted>
  <dcterms:modified xsi:type="dcterms:W3CDTF">2023-11-15T08:46:24Z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DAC9C216DB444300839E0F185B662673_13</vt:lpwstr>
  </property>
  <property fmtid="{D5CDD505-2E9C-101B-9397-08002B2CF9AE}" pid="4" name="commondata">
    <vt:lpwstr>eyJoZGlkIjoiN2M1M2MyOTk3NWJlMjdlMmRjOWQ0YzViZTA1Mjc2ODUifQ==</vt:lpwstr>
  </property>
</Properties>
</file>